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/>
      </w:pP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22222E"/>
          <w:sz w:val="44"/>
          <w:szCs w:val="44"/>
        </w:rPr>
        <w:t xml:space="preserve">ПРОСУВАННЯ СЕБЕ</w:t>
      </w:r>
    </w:p>
    <w:p>
      <w:pPr>
        <w:spacing w:after="280"/>
        <w:jc w:val="center"/>
      </w:pPr>
      <w:r>
        <w:rPr>
          <w:rFonts w:ascii="Calibri" w:cs="Calibri" w:eastAsia="Calibri" w:hAnsi="Calibri"/>
          <w:b/>
          <w:bCs/>
          <w:color w:val="C0392B"/>
          <w:sz w:val="44"/>
          <w:szCs w:val="44"/>
        </w:rPr>
        <w:t xml:space="preserve">ЯК КРЕАТОРА</w:t>
      </w:r>
    </w:p>
    <w:p>
      <w:pPr>
        <w:spacing w:after="700"/>
        <w:jc w:val="center"/>
      </w:pPr>
      <w:r>
        <w:rPr>
          <w:rFonts w:ascii="Calibri" w:cs="Calibri" w:eastAsia="Calibri" w:hAnsi="Calibri"/>
          <w:i/>
          <w:iCs/>
          <w:color w:val="6B6B78"/>
          <w:sz w:val="24"/>
          <w:szCs w:val="24"/>
        </w:rPr>
        <w:t xml:space="preserve">Очевидні й неочевидні способи знайти клієнтів --
від украiнських платформ до закритих ком'юніті</w:t>
      </w:r>
    </w:p>
    <w:p>
      <w:pPr>
        <w:spacing w:before="13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матеріал курсу UGC School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Зміст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Вступ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Пасивне і активне просування: у чому різниця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База, без якої просування не спрацює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Українські платформи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Telegram: найшвидший перший заказ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7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Закриті ком'юніті та Discord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6. Соцмережі як вітрина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7. LinkedIn: недооцінений канал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9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8. Прямий аутрич і нетворкінг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10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9. Маркетингові агентства як клієнт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11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10. Типові помилки новачків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12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Вступ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Найпоширеніша помилка у просуванні: зробила портфоліо -- і чекаєш заказів. Рідко хто приходить сам, особливо на початку. Просування -- це окрема навичка, паралельна до зйомки і монтажу, і вона складається з кількох шарів: пасивного (роблю один раз, працює постійно) і активного (роблю регулярно, приносить результат тут і зараз).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Цей гайд -- про конкретні канали і тактики, з акцентом на те, що реально працює на українському ринку і в чому відрізняються закриті ком'юніті від відкритих платформ. Без повтору того, що вже є в інших бонусних матеріалах -- про прайс і рейт-кард, упаковку профілю і написання листів брендам є окремі гайди в серії.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Час читання -- 15 хвилин.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Пасивне і активне просування: у чому різниця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Перш ніж розбирати канали, важливо зрозуміти їхню логіку. Усі методи просування діляться на два типи -- і вони не замінюють один одного, а доповнюють.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Пасивне просування</w:t>
            </w:r>
          </w:p>
        </w:tc>
        <w:tc>
          <w:tcPr>
            <w:tcW w:type="dxa" w:w="65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Активне просування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Що це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Роблю один раз -- і воно продовжує працювати без моєї участі</w:t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Приклад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Профіль в соцмережах, потрапляння в базу креаторів, портфоліо за посиланням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Горизонт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Результат через 2-6 тижнів, зате без постійних зусиль</w:t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Обмеження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Не дає швидкого першого клієнта; потрібен час на індексацію і знаходження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/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Що це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Роблю регулярно -- і отримую результат швидше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Приклад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Листи брендам, відгуки в Telegram-каналах, пітч агентствам, нетворкінг</w:t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Горизонт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Перший клієнт за 2-4 тижні при стабільному темпі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Обмеження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Вимагає часу і регулярності; дає результат, поки робиш</w:t>
            </w:r>
          </w:p>
        </w:tc>
      </w:tr>
    </w:tbl>
    <w:p>
      <w:pPr>
        <w:spacing w:before="180"/>
      </w:pP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Формула для старту: побудуй пасивний шар за перший тиждень (профіль, база, платформи) -- і паралельно одразу запускай активний (аутрич, Telegram, нетворкінг). Не чекай, поки пасивне почне працювати.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База, без якої просування не спрацює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Перш ніж іти на будь-який канал просування, потрібно мати кілька речей -- без них питч або профіль не конвертують.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D63864"/>
          <w:sz w:val="22"/>
          <w:szCs w:val="22"/>
        </w:rPr>
        <w:t xml:space="preserve">Портфоліо з мокапів (5-10 роликів).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Бренди наймають за якістю робіт, а не за наявністю попередніх клієнтів. Знімай на продуктах, які вже є вдома, так само якісно, як для реального бренду. Корисно зняти один і той самий продукт у 2-3 різних підходах -- гумор, естетика, інформативно -- щоб знайти свій сильний стиль і показати різноманіття.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D63864"/>
          <w:sz w:val="22"/>
          <w:szCs w:val="22"/>
        </w:rPr>
        <w:t xml:space="preserve">Портфоліо за посиланням.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Не папка в Google Drive з хаотичними файлами. Організоване посилання -- окрема сторінка на сайті-конструкторі (Wix, Notion, Canva Websites), або виділений хайлайт в Instagram, або Linktree з порядком. Бренд має відкрити і за 30 секунд зрозуміти, що ти знімаєш і як.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D63864"/>
          <w:sz w:val="22"/>
          <w:szCs w:val="22"/>
        </w:rPr>
        <w:t xml:space="preserve">Вузька ніша прискорює продажі.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Не працюй "зі всіма": косметика, техніка, товари для дому, фітнес, їжа -- обери одну або дві суміжні. Вузька ніша робить питчі точнішими, і бренди бачать, що ти розумієш їхній продукт і аудиторію краще, ніж генераліст.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D63864"/>
          <w:sz w:val="22"/>
          <w:szCs w:val="22"/>
        </w:rPr>
        <w:t xml:space="preserve">Контакти та заклик до дії у кожній точці входу.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Email або посилання на месенджер -- на всіх платформах, де ти є. Бренди, які знайшли тебе через пошук, рідко шукають контакти більше ніж 10 секунд.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Без цих трьох речей можна витратити місяць на просування і не отримати жодної відповіді -- не тому що канал не працює, а тому що нікуди конвертувати інтерес.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Українські платформи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Специфіка України: є кілька платформ, де бренди шукають UGC-креаторів прямо зараз і де нові заявки з'являються щодня. Це швидший старт, ніж чекати, поки тебе знайдуть через соцмережі.</w:t>
      </w:r>
    </w:p>
    <w:p>
      <w:pPr>
        <w:spacing w:before="120"/>
      </w:pPr>
    </w:p>
    <w:tbl>
      <w:tblPr>
        <w:tblW w:type="dxa" w:w="9360"/>
        <w:tblBorders>
          <w:top w:val="single" w:color="F4C0CE" w:sz="4"/>
          <w:left w:val="single" w:color="C0392B" w:sz="16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600"/>
        <w:gridCol w:w="6760"/>
      </w:tblGrid>
      <w:tr>
        <w:tc>
          <w:tcPr>
            <w:tcW w:type="dxa" w:w="2600"/>
            <w:shd w:fill="FDF0F4" w:val="clear"/>
            <w:tcMar>
              <w:top w:type="dxa" w:w="130"/>
              <w:left w:type="dxa" w:w="160"/>
              <w:bottom w:type="dxa" w:w="13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UGC Create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ugc-create.com -- платформа Nr.1 в Україні</w:t>
            </w:r>
          </w:p>
        </w:tc>
        <w:tc>
          <w:tcPr>
            <w:tcW w:type="dxa" w:w="67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  <w:vAlign w:val="center"/>
          </w:tcPr>
          <w:p>
            <w:pPr>
              <w:spacing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Перша в Україні платформа, де бренди щодня шукають UGC-креаторів. Живі брифи: косметика, БАДи, корм для тварин, фітнес-застосунки. Оплата резервується на сервісі до завершення проекту -- захист від неплатежів. Можна паралельно вести кілька проектів. Рейтинг будується на відгуках брендів.</w:t>
            </w:r>
          </w:p>
        </w:tc>
      </w:tr>
    </w:tbl>
    <w:p>
      <w:pPr>
        <w:spacing w:before="100"/>
      </w:pPr>
    </w:p>
    <w:tbl>
      <w:tblPr>
        <w:tblW w:type="dxa" w:w="9360"/>
        <w:tblBorders>
          <w:top w:val="single" w:color="F4C0CE" w:sz="4"/>
          <w:left w:val="single" w:color="C0392B" w:sz="16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600"/>
        <w:gridCol w:w="6760"/>
      </w:tblGrid>
      <w:tr>
        <w:tc>
          <w:tcPr>
            <w:tcW w:type="dxa" w:w="2600"/>
            <w:shd w:fill="FDF0F4" w:val="clear"/>
            <w:tcMar>
              <w:top w:type="dxa" w:w="130"/>
              <w:left w:type="dxa" w:w="160"/>
              <w:bottom w:type="dxa" w:w="13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BLGR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blgr.com.ua -- біржа для UGC-креаторів</w:t>
            </w:r>
          </w:p>
        </w:tc>
        <w:tc>
          <w:tcPr>
            <w:tcW w:type="dxa" w:w="67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  <w:vAlign w:val="center"/>
          </w:tcPr>
          <w:p>
            <w:pPr>
              <w:spacing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Українська біржа інфлюенсерів і UGC-авторів. Реєструєшся, заповнюєш картку, вказуєш нішу -- бренди знаходять тебе самі або ти відгукуєшся на пропозиції. Більш класичний формат біржі, менш UGC-специфічний ніж UGC Create.</w:t>
            </w:r>
          </w:p>
        </w:tc>
      </w:tr>
    </w:tbl>
    <w:p>
      <w:pPr>
        <w:spacing w:before="100"/>
      </w:pPr>
    </w:p>
    <w:tbl>
      <w:tblPr>
        <w:tblW w:type="dxa" w:w="9360"/>
        <w:tblBorders>
          <w:top w:val="single" w:color="F4C0CE" w:sz="4"/>
          <w:left w:val="single" w:color="C0392B" w:sz="16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600"/>
        <w:gridCol w:w="6760"/>
      </w:tblGrid>
      <w:tr>
        <w:tc>
          <w:tcPr>
            <w:tcW w:type="dxa" w:w="2600"/>
            <w:shd w:fill="FDF0F4" w:val="clear"/>
            <w:tcMar>
              <w:top w:type="dxa" w:w="130"/>
              <w:left w:type="dxa" w:w="160"/>
              <w:bottom w:type="dxa" w:w="13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Takefluence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в екосистемі Admitad -- для будь-якої аудиторії</w:t>
            </w:r>
          </w:p>
        </w:tc>
        <w:tc>
          <w:tcPr>
            <w:tcW w:type="dxa" w:w="67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  <w:vAlign w:val="center"/>
          </w:tcPr>
          <w:p>
            <w:pPr>
              <w:spacing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Бренди публікують брифи, креатори подаються на завдання. Виплати фіксовані або за афіліатною схемою (% від продажів). Велика аудиторія не потрібна -- підходить навіть без підписників, якщо є якісне портфоліо.</w:t>
            </w:r>
          </w:p>
        </w:tc>
      </w:tr>
    </w:tbl>
    <w:p>
      <w:pPr>
        <w:spacing w:before="100"/>
      </w:pPr>
    </w:p>
    <w:tbl>
      <w:tblPr>
        <w:tblW w:type="dxa" w:w="9360"/>
        <w:tblBorders>
          <w:top w:val="single" w:color="F4C0CE" w:sz="4"/>
          <w:left w:val="single" w:color="C0392B" w:sz="16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600"/>
        <w:gridCol w:w="6760"/>
      </w:tblGrid>
      <w:tr>
        <w:tc>
          <w:tcPr>
            <w:tcW w:type="dxa" w:w="2600"/>
            <w:shd w:fill="FDF0F4" w:val="clear"/>
            <w:tcMar>
              <w:top w:type="dxa" w:w="130"/>
              <w:left w:type="dxa" w:w="160"/>
              <w:bottom w:type="dxa" w:w="13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UGC-Room (KRKR)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закрите ком'юніті для бьюті -- вхід для нульового портфоліо</w:t>
            </w:r>
          </w:p>
        </w:tc>
        <w:tc>
          <w:tcPr>
            <w:tcW w:type="dxa" w:w="67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  <w:vAlign w:val="center"/>
          </w:tcPr>
          <w:p>
            <w:pPr>
              <w:spacing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Ком'юніті 2500+ креаторів від KRKR (бьюті-бренд). Публікуються завдання на зйомку, учасники кидають посилання на свої акаунти, обраним безкоштовно надсилають продукти. Найкраще місце для першого відео з реальним продуктом без оплати -- для наповнення портфоліо.</w:t>
            </w:r>
          </w:p>
        </w:tc>
      </w:tr>
    </w:tbl>
    <w:p>
      <w:pPr>
        <w:spacing w:before="100"/>
      </w:pPr>
    </w:p>
    <w:tbl>
      <w:tblPr>
        <w:tblW w:type="dxa" w:w="9360"/>
        <w:tblBorders>
          <w:top w:val="single" w:color="F4C0CE" w:sz="4"/>
          <w:left w:val="single" w:color="C0392B" w:sz="16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600"/>
        <w:gridCol w:w="6760"/>
      </w:tblGrid>
      <w:tr>
        <w:tc>
          <w:tcPr>
            <w:tcW w:type="dxa" w:w="2600"/>
            <w:shd w:fill="FDF0F4" w:val="clear"/>
            <w:tcMar>
              <w:top w:type="dxa" w:w="130"/>
              <w:left w:type="dxa" w:w="160"/>
              <w:bottom w:type="dxa" w:w="13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Liberty Lab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платна база -- пасивний вхідний трафік</w:t>
            </w:r>
          </w:p>
        </w:tc>
        <w:tc>
          <w:tcPr>
            <w:tcW w:type="dxa" w:w="67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  <w:vAlign w:val="center"/>
          </w:tcPr>
          <w:p>
            <w:pPr>
              <w:spacing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Платна база UGC-креаторів України, яку купують бренди для пошуку авторів. Потрапляння в таку базу = пасивний потік вхідних запитів. Уточнюй умови реєстрації на сайті libertylab.com.ua.</w:t>
            </w:r>
          </w:p>
        </w:tc>
      </w:tr>
    </w:tbl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Стратегія роботи з платформами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Не реєструйся на всіх одразу. Оптимальна стартова схема: зареєструйся на UGC Create і Takefluence в перший тиждень, заповни профіль максимально повно (ніша, стиль, посилання на портфоліо). Далі регулярно -- раз на 2-3 дні -- заходь і підписуйся на нові брифи. Відгук у перші 30-60 хвилин після публікації бриду підвищує шанс на вибір.</w:t>
      </w: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Важлива деталь: на платформах часто перемагає не той, хто першим подав заявку, а той, чий профіль найповніший і чия відповідь найконкретніша. Не пиши "хочу взяти участь" -- напиши коротко, чому твій стиль підходить до цього бренду.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Telegram: найшвидший перший заказ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Telegram -- специфічно сильний канал саме для українського ринку. Замовники публікують пропозиції в реальному часі, і швидкість відгуку нерідко вирішує все. На відміну від платформ, тут нема алгоритмічного відбору -- просто хто перший відповів з хорошим портфоліо.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Як це працює практично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Знайди і підпишись на 10-15 каналів з вакансіями (UGC-мейкер, рілсмейкер, контент-мейкер Україна) -- шукай через пошук Telegram: "ugc вакансії", "рілсмейкер вакансії", "контент мейкер вакансії".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Увімкни сповіщення для всіх цих каналів -- без цього швидкий відгук неможливий.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Відповідай у перші 15-30 хвилин з коротким повідомленням + посиланням на портфоліо.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Заготуй шаблон відгуку: 2-3 речення про те, чому підходиш під цей бриф + портфоліо. Не "готова взятися за завдання", а конкретика.</w:t>
      </w:r>
    </w:p>
    <w:p>
      <w:pPr>
        <w:spacing w:before="140"/>
      </w:pP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Є і зворотній формат: деякі великі Telegram-канали дозволяють публікувати оголошення від себе -- «креатор шукає бренди для співпраці». Один такий пост у потрібному каналі може дати 5-10 запитів за день.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Шукай також Telegram-групи від конкретних брендів і агентств -- вони часто шукають там UGC-авторів для нових кампаній поза публічними біржами.</w:t>
            </w:r>
          </w:p>
        </w:tc>
      </w:tr>
    </w:tbl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Telegram для нетворкінгу, не тільки вакансій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Окрім вакансійних каналів, є тематичні ком'юніті UGC-авторів, де обговорюють питання, діляться досвідом і іноді передають лишні замовлення. Активна участь у таких чатах -- це нетворкінг, який дає реферали. Шукай через пошук: "UGC creators UA", "SMM Україна" -- великі групи часто мають гілку або окремий чат для UGC.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Закриті ком'юніті та Discord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Закриті ком'юніті -- найменш очевидний, але часто найбільш цінний канал. Там концентруються серйозніші автори, ексклюзивніші вакансії і більш предметні обговорення, ніж у відкритих Telegram-каналах.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Discord-сервери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Є окремі Discord-сервери для short-form і UGC-креаторів -- стратегія, фідбек на роботи, пошук колаборацій. Активні автори називають Discord-ком'юніті ключовим ресурсом для зростання чека і якості роботи. Шукай через Google: "Discord UGC creators" або "Discord short-form video creators" -- деякі сервери відкриті для реєстрації, інші по запрошенню.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Платні ком'юніті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Платні UGC-ком'юніті (орієнтовно $30-150/міс) -- не для старту, але актуальні на стадії зростання чека. Що вони дають: фідбек на роботи від досвідчених авторів, ексклюзивні вакансії (бренди розміщують тут, бо менше конкуренції), PR-трейди (обмін контентом для взаємного промо), прямий доступ до людей з індустрії.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Правило: платне ком'юніті має сенс тільки тоді, коли ти вже маєш 2-3 клієнти і хочеш систематично рости. Для старту краще вкласти цей час в активний аутрич.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6.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Соцмережі як вітрина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TikTok і Instagram -- пасивний канал, який працює 24/7 без твоєї участі. Кожне виладне відео підвищує шанс бути знайденою брендом. Детально про контент-план і логіку ведення власного акаунту є в окремому гайді серії; тут -- тільки логіка просування.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Що важливо для просування, а не просто для контенту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Хештеги #ugccreator і #brandambassador для міжнародних брендів; #ugcukraine і #ugcукраїна для локальних. Бренди шукають авторів вручну саме через хештеги.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Взаємодій з акаунтами брендів, які вже колаборуються з іншими авторами -- коментарі і відповіді на сторіз підвищують видимість.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TikTok Creator Marketplace -- для авторів з базовою аудиторією: підключаєш про-акаунт, подаєш заявку, бренди фільтрують тебе за нішею і стилем.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--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Instagram Partner tools і Collabs -- спільні пости одразу в двох стрічках, корисно для першого знайомства з брендом.</w:t>
      </w:r>
    </w:p>
    <w:p>
      <w:pPr>
        <w:spacing w:before="120"/>
      </w:pP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Важливо: соцмережі -- пасивний канал з довгим горизонтом. Не чекай клієнтів з першого місяця. Паралельно ведеш акаунт і активно шукаєш через аутрич і платформи.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7.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LinkedIn: недооцінений канал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LinkedIn -- найменш очевидний канал для UGC-авторів, але він дає прямий вихід на людей, які приймають рішення про замовлення контенту, без посередників і без комісій платформ.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Хто тебе наймає і як їх знайти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 LinkedIn є два типи потенційних клієнтів: маркетинг-менеджери і SMM-координатори брендів, які безпосередньо наймають UGC-авторів; і засновники малих і середніх e-commerce-брендів, які самостійно керують маркетингом.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Шукай за посадами: "Marketing Manager", "Content Manager", "Social Media Manager", "Head of Marketing" -- із фільтром по Україні або по конкретній ніші.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Знайди 10-15 брендів своєї ніші, знайди їхніх маркетологів на LinkedIn і підключись до них з коротким повідомленням.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Свій профіль у LinkedIn оптимізуй під UGC: в заголовку "UGC Creator | [ніша]", посилання на портфоліо, 2-3 кейси у вигляді постів.</w:t>
      </w:r>
    </w:p>
    <w:p>
      <w:pPr>
        <w:spacing w:before="14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Особливо корисно для B2B-ніш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LinkedIn -- єдиний реальний канал для B2B-ніш (техніка, SaaS, фінанси): там бренди платять за відеовідгуки і кейси, яких майже немає в TikTok і Instagram. Конкуренція значно менша, ніж у beauty або lifestyle.</w:t>
      </w: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Тактика, яка спрацьовує: напиши не просто "хочу співпрацювати", а запропонуй конкретне: "Я бачу, що ви використовуєте UGC-контент -- ось 2 приклади моїх робіт у схожій ніші. Чи є сенс поговорити про короткий тест?"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LinkedIn активність -- нові контакти і 2-3 коментарі під постами маркетологів на тиждень -- підвищує видимість профілю і вбудовує тебе в потрібні мережі без прямих питчів.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8.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Прямий аутрич і нетворкінг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Прямий аутрич -- надсилання листів або повідомлень брендам -- це найшвидший контрольований спосіб отримати клієнта. На відміну від платформ і соцмереж, ти сам керуєш темпом і вибором, кому пишеш.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Кому писати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Малі та середні e-commerce бренди, стартапи та DTC-компанії охочіше тестують UGC і дають шанс авторкам без великого досвіду. Великі бренди часто мають жорсткі внутрішні процедури і нижчі шанси для нових авторів без рекомендацій.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Пріоритет</w:t>
            </w:r>
          </w:p>
        </w:tc>
        <w:tc>
          <w:tcPr>
            <w:tcW w:type="dxa" w:w="65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Ознаки, що бренд підходить для аутричу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Високий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Вже публікує UGC-контент -- значить, є бюджет і розуміння формату</w:t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Високий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Активна реклама в соцмережах (видно через Бібліотеку реклами Meta)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Середній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Має сторінку в Instagram/TikTok, але контент слабкий або нерегулярний</w:t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Середній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Бренд до 3 років -- стартапи охоче тестують нові формати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Нижчий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Немає соцмереж або немає реклами -- важче пояснити цінність UGC</w:t>
            </w:r>
          </w:p>
        </w:tc>
      </w:tr>
    </w:tbl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Обсяги вирішують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10 листів на тиждень = близько 500 брендів на рік. Навіть при конверсії 3-5% це 15-25 нових клієнтів. При стабільному аутричі перший заказ зазвичай приходить за 2-4 тижні.</w:t>
      </w: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Дзвінок замість переписки: якщо є можливість -- запропонуй короткий 15-хвилинний дзвінок замість обміну листами. Це знімає зайву переписку, допомагає зафіксувати обсяг і закриває більше платних угод.</w:t>
            </w:r>
          </w:p>
        </w:tc>
      </w:tr>
    </w:tbl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Горизонтальний нетворкінг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Підписуйся на UGC-авторів своєї ніші і змістовно коментуй їхній контент. Звідти приходять реферали і передача "зайвих" замовлень. Конкуренція в UGC менша, ніж здається -- місць і брендів вистачає всім, і автори з більшим досвідом часто передають менших клієнтів тим, кому ще потрібно портфоліо.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9.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Маркетингові агентства як клієнт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Агентства -- найменш очевидний, але часто найстабільніший клієнт для UGC-автора. Одне агентство веде декілька брендів і наймає пул авторів на постійній основі. Один успішний проект з агентством = потік замовлень від кількох брендів одразу.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Як знайти і зайти в агентство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Знайди діджитал-агентства у своєму місті і в Україні загалом -- через LinkedIn, Google ("performance маркетинг агентство Україна", "SMM агентство Київ") і через рекомендації в ком'юніті.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Знайди контакт content-менеджера або product-менеджера агентства (не генерального директора -- не той рівень рішення).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Напиши коротко: хто ти, яка ніша, 2-3 посилання на роботи. Запитай, чи шукають вони UGC-авторів для клієнтських проектів.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Будь готова до тестового завдання -- агентства часто спочатку дають один невеликий проект "на пробу" перед тим як включити в пул.</w:t>
      </w:r>
    </w:p>
    <w:p>
      <w:pPr>
        <w:spacing w:before="140"/>
      </w:pPr>
    </w:p>
    <w:tbl>
      <w:tblPr>
        <w:tblW w:type="dxa" w:w="9360"/>
        <w:tblBorders>
          <w:top w:val="single" w:color="F4C0CE" w:sz="4"/>
          <w:left w:val="single" w:color="D63864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Перевага агентств: один договір -- кілька проектів. Не треба щоразу шукати нового клієнта.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Підводний камінь: агентства платять менше, ніж прямі бренди (вони закладають свою маржу). Але стабільність і регулярність часто важливіші на старті.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10.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Типові помилки новачків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Із практики: більшість застрягань на старті пов'язані не з якістю робіт, а з помилками в просуванні.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Помилка</w:t>
            </w:r>
          </w:p>
        </w:tc>
        <w:tc>
          <w:tcPr>
            <w:tcW w:type="dxa" w:w="59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Що зробити замість цього</w:t>
            </w:r>
          </w:p>
        </w:tc>
      </w:tr>
      <w:tr>
        <w:tc>
          <w:tcPr>
            <w:tcW w:type="dxa" w:w="34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Чекати "ідеального" портфоліо перед першим питчем</w:t>
            </w:r>
          </w:p>
        </w:tc>
        <w:tc>
          <w:tcPr>
            <w:tcW w:type="dxa" w:w="59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Починай писати брендам після 5 перших мокапів. Портфоліо росте паралельно з аутричем</w:t>
            </w:r>
          </w:p>
        </w:tc>
      </w:tr>
      <w:tr>
        <w:tc>
          <w:tcPr>
            <w:tcW w:type="dxa" w:w="34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Реєстрація на всіх платформах одразу без активності на жодній</w:t>
            </w:r>
          </w:p>
        </w:tc>
        <w:tc>
          <w:tcPr>
            <w:tcW w:type="dxa" w:w="59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Вибери 2 платформи і заповни профілі до кінця. Активність &gt; кількість</w:t>
            </w:r>
          </w:p>
        </w:tc>
      </w:tr>
      <w:tr>
        <w:tc>
          <w:tcPr>
            <w:tcW w:type="dxa" w:w="34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Повільний відгук у Telegram-каналах</w:t>
            </w:r>
          </w:p>
        </w:tc>
        <w:tc>
          <w:tcPr>
            <w:tcW w:type="dxa" w:w="59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Увімкни сповіщення і відповідай у перші 20 хвилин. Хто перший -- той часто і отримує замовлення</w:t>
            </w:r>
          </w:p>
        </w:tc>
      </w:tr>
      <w:tr>
        <w:tc>
          <w:tcPr>
            <w:tcW w:type="dxa" w:w="34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Лист-«стіна тексту» при аутричі</w:t>
            </w:r>
          </w:p>
        </w:tc>
        <w:tc>
          <w:tcPr>
            <w:tcW w:type="dxa" w:w="59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Максимум 5-6 речень: хто ти, чому цей бренд, посилання на портфоліо, одне питання</w:t>
            </w:r>
          </w:p>
        </w:tc>
      </w:tr>
      <w:tr>
        <w:tc>
          <w:tcPr>
            <w:tcW w:type="dxa" w:w="34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Робота безкоштовно без чітких домовленостей</w:t>
            </w:r>
          </w:p>
        </w:tc>
        <w:tc>
          <w:tcPr>
            <w:tcW w:type="dxa" w:w="59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Навіть тестова робота "за продукт" має чіткий обсяг і умови. Без фіксації -- без роботи</w:t>
            </w:r>
          </w:p>
        </w:tc>
      </w:tr>
      <w:tr>
        <w:tc>
          <w:tcPr>
            <w:tcW w:type="dxa" w:w="34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Пасивність після реєстрації на платформі</w:t>
            </w:r>
          </w:p>
        </w:tc>
        <w:tc>
          <w:tcPr>
            <w:tcW w:type="dxa" w:w="59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Платформи -- не магазин де ти товар на полиці. Щодня заходь, підписуйся на нові брифи, оновлюй профіль</w:t>
            </w:r>
          </w:p>
        </w:tc>
      </w:tr>
    </w:tbl>
    <w:p>
      <w:pPr>
        <w:spacing w:before="200"/>
      </w:pPr>
    </w:p>
    <w:tbl>
      <w:tblPr>
        <w:tblW w:type="dxa" w:w="9360"/>
        <w:tblBorders>
          <w:top w:val="single" w:color="F4C0CE" w:sz="4"/>
          <w:left w:val="single" w:color="C0392B" w:sz="24"/>
          <w:bottom w:val="single" w:color="F4C0CE" w:sz="4"/>
          <w:right w:val="single" w:color="F4C0CE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Ретеншн = найкраще просування. Перші 1-2 клієнти -- найважчі. Далі задоволені клієнти повертаються і приводять по рекомендації. Дедлайни і зрозуміла комунікація -- це частина твого маркетингу, а не просто ввічливість.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* Просування себе як креатора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2026-07-16T07:52:39.221Z</dcterms:created>
  <dcterms:modified xsi:type="dcterms:W3CDTF">2026-07-16T07:52:39.231Z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